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>ДОГОВОР</w:t>
      </w:r>
    </w:p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 xml:space="preserve">      </w:t>
      </w:r>
      <w:r>
        <w:rPr>
          <w:rStyle w:val="FontStyle35"/>
          <w:color w:val="000000"/>
          <w:sz w:val="24"/>
          <w:szCs w:val="24"/>
        </w:rPr>
        <w:t>НА УЧАСТИЕ В КОНФЕРЕНЦИИ №  _______</w:t>
      </w:r>
    </w:p>
    <w:p>
      <w:pPr>
        <w:pStyle w:val="Style111"/>
        <w:widowControl/>
        <w:tabs>
          <w:tab w:val="clear" w:pos="708"/>
          <w:tab w:val="left" w:pos="6398" w:leader="none"/>
        </w:tabs>
        <w:spacing w:lineRule="auto" w:line="240" w:before="82" w:after="0"/>
        <w:ind w:left="0" w:right="-25" w:hanging="0"/>
        <w:jc w:val="left"/>
        <w:rPr/>
      </w:pPr>
      <w:bookmarkStart w:id="0" w:name="_Hlk69230126"/>
      <w:bookmarkEnd w:id="0"/>
      <w:r>
        <w:rPr>
          <w:rStyle w:val="FontStyle54"/>
          <w:color w:val="000000"/>
          <w:sz w:val="24"/>
          <w:szCs w:val="24"/>
        </w:rPr>
        <w:t xml:space="preserve">г. Севастополь </w:t>
        <w:tab/>
        <w:t>«___» ____________ 2023 г.</w:t>
      </w:r>
    </w:p>
    <w:p>
      <w:pPr>
        <w:pStyle w:val="Style111"/>
        <w:widowControl/>
        <w:spacing w:lineRule="auto" w:line="240"/>
        <w:ind w:left="0" w:right="-25" w:firstLine="523"/>
        <w:jc w:val="left"/>
        <w:rPr/>
      </w:pPr>
      <w:r>
        <w:rPr/>
      </w:r>
      <w:bookmarkStart w:id="1" w:name="_Hlk69230126"/>
      <w:bookmarkStart w:id="2" w:name="_Hlk69230126"/>
      <w:bookmarkEnd w:id="2"/>
    </w:p>
    <w:p>
      <w:pPr>
        <w:pStyle w:val="Style111"/>
        <w:widowControl/>
        <w:spacing w:lineRule="auto" w:line="240" w:before="34" w:after="0"/>
        <w:ind w:left="0" w:right="-25" w:firstLine="523"/>
        <w:rPr/>
      </w:pPr>
      <w:bookmarkStart w:id="3" w:name="_Hlk69230138"/>
      <w:r>
        <w:rPr>
          <w:rStyle w:val="FontStyle54"/>
          <w:b/>
          <w:color w:val="000000"/>
          <w:sz w:val="24"/>
          <w:szCs w:val="24"/>
        </w:rPr>
        <w:t>Федеральное государственное бюджетное учреждение науки Федеральный исследовательский центр «Институт биологии южных морей имени А.О. Ковалевского РАН» (ФИЦ ИнБЮМ)</w:t>
      </w:r>
      <w:r>
        <w:rPr>
          <w:rStyle w:val="FontStyle54"/>
          <w:color w:val="000000"/>
          <w:sz w:val="24"/>
          <w:szCs w:val="24"/>
        </w:rPr>
        <w:t xml:space="preserve">, именуемое в дальнейшем </w:t>
      </w:r>
      <w:r>
        <w:rPr>
          <w:rStyle w:val="FontStyle54"/>
          <w:b/>
          <w:color w:val="000000"/>
          <w:sz w:val="24"/>
          <w:szCs w:val="24"/>
        </w:rPr>
        <w:t>«Организатор»</w:t>
      </w:r>
      <w:r>
        <w:rPr>
          <w:rStyle w:val="FontStyle54"/>
          <w:color w:val="000000"/>
          <w:sz w:val="24"/>
          <w:szCs w:val="24"/>
        </w:rPr>
        <w:t>, в лице директора Горбунова Романа Вячеславовича, действующего на основании Устава, утвержденного приказом Минобрнауки РФ от 07.06.2019 г. № 379, с одной стороны, и</w:t>
      </w:r>
      <w:bookmarkEnd w:id="3"/>
      <w:r>
        <w:rPr>
          <w:rStyle w:val="FontStyle54"/>
          <w:b/>
          <w:color w:val="000000"/>
          <w:sz w:val="24"/>
          <w:szCs w:val="24"/>
        </w:rPr>
        <w:t xml:space="preserve"> 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bCs/>
        </w:rPr>
        <w:t>___________________________</w:t>
        <w:softHyphen/>
        <w:softHyphen/>
        <w:softHyphen/>
        <w:softHyphen/>
        <w:softHyphen/>
        <w:softHyphen/>
        <w:softHyphen/>
        <w:softHyphen/>
        <w:softHyphen/>
        <w:t>_______________________________________________,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rStyle w:val="FontStyle54"/>
          <w:color w:val="000000"/>
          <w:sz w:val="24"/>
          <w:szCs w:val="24"/>
        </w:rPr>
        <w:t>именуемое в дальнейшем «</w:t>
      </w:r>
      <w:r>
        <w:rPr>
          <w:rStyle w:val="FontStyle54"/>
          <w:b/>
          <w:color w:val="000000"/>
          <w:sz w:val="24"/>
          <w:szCs w:val="24"/>
        </w:rPr>
        <w:t>Участник»</w:t>
      </w:r>
      <w:r>
        <w:rPr>
          <w:rStyle w:val="FontStyle54"/>
          <w:color w:val="000000"/>
          <w:sz w:val="24"/>
          <w:szCs w:val="24"/>
        </w:rPr>
        <w:t xml:space="preserve">, с другой стороны, в дальнейшем именуемые </w:t>
      </w:r>
      <w:r>
        <w:rPr>
          <w:rStyle w:val="FontStyle54"/>
          <w:b/>
          <w:color w:val="000000"/>
          <w:sz w:val="24"/>
          <w:szCs w:val="24"/>
        </w:rPr>
        <w:t>"Стороны"</w:t>
      </w:r>
      <w:r>
        <w:rPr>
          <w:rStyle w:val="FontStyle54"/>
          <w:color w:val="000000"/>
          <w:sz w:val="24"/>
          <w:szCs w:val="24"/>
        </w:rPr>
        <w:t>, заключили настоящий Договор о нижеследующем:</w:t>
      </w:r>
    </w:p>
    <w:p>
      <w:pPr>
        <w:pStyle w:val="Style111"/>
        <w:widowControl/>
        <w:spacing w:lineRule="auto" w:line="240" w:before="240" w:after="120"/>
        <w:ind w:left="0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>1.ПРЕДМЕТ ДОГОВОРА</w:t>
      </w:r>
    </w:p>
    <w:p>
      <w:pPr>
        <w:pStyle w:val="Style111"/>
        <w:spacing w:before="34" w:after="0"/>
        <w:ind w:left="0" w:right="-25" w:firstLine="495"/>
        <w:rPr/>
      </w:pPr>
      <w:r>
        <w:rPr/>
        <w:t xml:space="preserve">1.1. Участник поручает, а Организатор принимает на себя обязательства по организации участия представителей Участника в </w:t>
      </w:r>
      <w:bookmarkStart w:id="4" w:name="_Hlk69230178"/>
      <w:r>
        <w:rPr>
          <w:b/>
          <w:bCs/>
        </w:rPr>
        <w:t>Всероссийской научной конференции «Актуальные вопросы экологии водных и прибрежных экосистем»</w:t>
      </w:r>
      <w:r>
        <w:rPr/>
        <w:t xml:space="preserve"> (далее Конференция) в период </w:t>
      </w:r>
      <w:r>
        <w:rPr>
          <w:u w:val="single"/>
        </w:rPr>
        <w:t>с 02 по 05 октября 2023 года</w:t>
      </w:r>
      <w:r>
        <w:rPr/>
        <w:t xml:space="preserve">, </w:t>
      </w:r>
      <w:r>
        <w:rPr>
          <w:color w:val="000000"/>
        </w:rPr>
        <w:t xml:space="preserve">проводимой </w:t>
      </w:r>
      <w:r>
        <w:rPr/>
        <w:t xml:space="preserve">на базе ФИЦ ИнБЮМ, находящегося </w:t>
      </w:r>
      <w:r>
        <w:rPr>
          <w:color w:val="000000"/>
        </w:rPr>
        <w:t xml:space="preserve">по адресу: Россия, г. Севастополь, проспект Нахимова, 2. </w:t>
      </w:r>
    </w:p>
    <w:p>
      <w:pPr>
        <w:pStyle w:val="Style111"/>
        <w:widowControl/>
        <w:spacing w:lineRule="auto" w:line="240" w:before="34" w:after="0"/>
        <w:ind w:left="0" w:right="-25" w:firstLine="495"/>
        <w:rPr/>
      </w:pPr>
      <w:r>
        <w:rPr>
          <w:color w:val="000000"/>
        </w:rPr>
        <w:t>Место проведения:</w:t>
      </w:r>
      <w:r>
        <w:rPr>
          <w:color w:val="FF0000"/>
        </w:rPr>
        <w:t xml:space="preserve"> </w:t>
      </w:r>
      <w:r>
        <w:rPr>
          <w:color w:val="000000"/>
        </w:rPr>
        <w:t xml:space="preserve">ФИЦ ИнБЮМ, находящийся по адресу: г. Севастополь, пр. Нахимова, 2           </w:t>
      </w:r>
    </w:p>
    <w:p>
      <w:pPr>
        <w:pStyle w:val="Normal"/>
        <w:tabs>
          <w:tab w:val="clear" w:pos="708"/>
          <w:tab w:val="left" w:pos="720" w:leader="none"/>
        </w:tabs>
        <w:spacing w:before="240" w:after="120"/>
        <w:jc w:val="center"/>
        <w:rPr>
          <w:b/>
          <w:b/>
          <w:color w:val="000000"/>
        </w:rPr>
      </w:pPr>
      <w:bookmarkEnd w:id="4"/>
      <w:r>
        <w:rPr>
          <w:b/>
          <w:color w:val="000000"/>
        </w:rPr>
        <w:t>2.ПРАВА И ОБЯЗАННОСТИ СТОРОН</w:t>
      </w:r>
    </w:p>
    <w:p>
      <w:pPr>
        <w:pStyle w:val="TextBody"/>
        <w:tabs>
          <w:tab w:val="clear" w:pos="708"/>
          <w:tab w:val="left" w:pos="720" w:leader="none"/>
        </w:tabs>
        <w:ind w:left="567" w:hanging="0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2.1. Организатор обязуется:</w:t>
      </w:r>
    </w:p>
    <w:p>
      <w:pPr>
        <w:pStyle w:val="Normal"/>
        <w:ind w:left="567" w:hanging="0"/>
        <w:jc w:val="both"/>
        <w:rPr/>
      </w:pPr>
      <w:r>
        <w:rPr/>
        <w:t>2.1.1. Предоставить Участнику следующие услуги:</w:t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959"/>
        <w:gridCol w:w="1414"/>
        <w:gridCol w:w="1334"/>
        <w:gridCol w:w="1344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услуги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Цена за ед.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Коли-чество (чел.)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Стоимость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</w:tr>
      <w:tr>
        <w:trPr>
          <w:trHeight w:val="349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Очное участие в конференции с научным докладом и публикация материалов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500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 xml:space="preserve">2.1.2. Организатор обязуется опубликовать тезисы доклада Участника в электронном сборнике в случае их своевременного предоставления. </w:t>
      </w:r>
    </w:p>
    <w:p>
      <w:pPr>
        <w:pStyle w:val="Normal"/>
        <w:ind w:firstLine="567"/>
        <w:jc w:val="both"/>
        <w:rPr/>
      </w:pPr>
      <w:r>
        <w:rPr/>
        <w:t xml:space="preserve">2.1.3. Предоставить Участнику материалы конференции (программу конференции, </w:t>
      </w:r>
      <w:r>
        <w:rPr>
          <w:color w:val="000000"/>
        </w:rPr>
        <w:t>электронный сборник тезисов конференции).</w:t>
      </w:r>
    </w:p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</w:r>
    </w:p>
    <w:p>
      <w:pPr>
        <w:pStyle w:val="TextBody"/>
        <w:tabs>
          <w:tab w:val="clear" w:pos="708"/>
          <w:tab w:val="left" w:pos="567" w:leader="none"/>
        </w:tabs>
        <w:ind w:firstLine="567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2.2. Участник обязуется:</w:t>
      </w:r>
    </w:p>
    <w:p>
      <w:pPr>
        <w:pStyle w:val="Normal"/>
        <w:ind w:firstLine="567"/>
        <w:jc w:val="both"/>
        <w:rPr/>
      </w:pPr>
      <w:r>
        <w:rPr/>
        <w:t>2.2.1. Оплатить участие в конференции согласно п.</w:t>
      </w:r>
      <w:r>
        <w:rPr>
          <w:lang w:val="ru-RU" w:eastAsia="ru-RU"/>
        </w:rPr>
        <w:t xml:space="preserve"> 3</w:t>
      </w:r>
      <w:r>
        <w:rPr/>
        <w:t xml:space="preserve"> настоящего договора.</w:t>
      </w:r>
    </w:p>
    <w:p>
      <w:pPr>
        <w:pStyle w:val="Normal"/>
        <w:ind w:firstLine="567"/>
        <w:jc w:val="both"/>
        <w:rPr/>
      </w:pPr>
      <w:r>
        <w:rPr/>
        <w:t>2.2.2. Принять выполненную Организатором работу путем подписания Акта сдачи-приемки Услуг в порядке, предусмотренном разделом 5 настоящего Договора.</w:t>
      </w:r>
    </w:p>
    <w:p>
      <w:pPr>
        <w:pStyle w:val="Normal"/>
        <w:ind w:firstLine="567"/>
        <w:jc w:val="both"/>
        <w:rPr/>
      </w:pPr>
      <w:r>
        <w:rPr/>
        <w:t>2.2.3. Предоставить информацию о себе согласно Приложению 1 (форма предоставления сведений) в срок до</w:t>
      </w:r>
      <w:r>
        <w:rPr>
          <w:color w:val="000000"/>
        </w:rPr>
        <w:t xml:space="preserve"> «15» сентября 2023 года.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3.УСЛОВИЯ ПЛАТЕЖА И ПОРЯДОК РАСЧЕТОВ</w:t>
      </w:r>
    </w:p>
    <w:p>
      <w:pPr>
        <w:pStyle w:val="Normal"/>
        <w:shd w:fill="FFFFFF" w:val="clear"/>
        <w:rPr>
          <w:color w:val="000000"/>
        </w:rPr>
      </w:pPr>
      <w:r>
        <w:rPr>
          <w:color w:val="000000"/>
        </w:rPr>
        <w:t xml:space="preserve">3.1. Стоимость услуг по настоящему Договору составляет 500,00 руб. (пятьсот рублей), в том числе НДС </w:t>
      </w:r>
      <w:bookmarkStart w:id="5" w:name="_Hlk71810030"/>
      <w:r>
        <w:rPr>
          <w:color w:val="000000"/>
        </w:rPr>
        <w:t xml:space="preserve">20 % - </w:t>
      </w:r>
      <w:r>
        <w:rPr>
          <w:rFonts w:cs="Arial" w:ascii="Arial" w:hAnsi="Arial"/>
          <w:color w:val="2C2D2E"/>
          <w:sz w:val="23"/>
          <w:szCs w:val="23"/>
          <w:lang w:eastAsia="ru-RU"/>
        </w:rPr>
        <w:t>83,34</w:t>
      </w:r>
      <w:r>
        <w:rPr>
          <w:color w:val="000000"/>
        </w:rPr>
        <w:t xml:space="preserve"> (восемьдесят три) руб. 34 коп.</w:t>
      </w:r>
      <w:bookmarkEnd w:id="5"/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3.2. Участник производит 100% (Стопроцентную) предоплату в течение 10 календарных дней с момента подписания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3.3. Платежи по настоящему Договору производятся на основании выставленных Организатором счетов путем безналичного перечисления Участником или иными лицами по поручению Участника денежных средств на расчетный счет Организатора.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3.4. Участник имеет право произвести платежи по настоящему Договору раньше сроков, указанных в п. 3.2.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3.5. Подтверждением произведения оплаты Участником считается факт поступления денежных средств на расчетный счет Организатора.</w:t>
      </w:r>
    </w:p>
    <w:p>
      <w:pPr>
        <w:pStyle w:val="Normal"/>
        <w:spacing w:before="240" w:after="120"/>
        <w:jc w:val="center"/>
        <w:rPr/>
      </w:pPr>
      <w:r>
        <w:rPr>
          <w:b/>
          <w:color w:val="000000"/>
        </w:rPr>
        <w:t>4.ПОРЯДОК ПРИЕМКИ ВЫПОЛНЕННЫХ РАБОТ И УСЛУГ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4.1. Участник обязуется принять Услуги по организации конференции, т.е. подписать Акт приема-сдачи Услуг в течение 5 рабочих дней с даты их получения, а в случае выявления недостатков, ухудшивших качество Услуг, отказаться от их принятия, отметив эти недостатки в Акте приема-сдачи Услуг. Если в указанный срок надлежащим образом оказанные Услуги не будут приняты Участником (т.е. Акт приема-сдачи Услуг не будет им подписан) или Участник не заявит мотивированный отказ от их приемки (не укажет в Акте приема-сдачи Услуг выявленные недостатки), Услуги считаются принятыми Участником.</w:t>
      </w:r>
    </w:p>
    <w:p>
      <w:pPr>
        <w:pStyle w:val="Normal"/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5.СРОК ДЕЙСТВИЯ ДОГОВОРА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5.1. 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5.2. Стороны вправе расторгнуть настоящий Договор по взаимному согласию при условии предварительного уведомления другой Стороны не менее чем за 30 (тридцать) календарных дней до даты его расторжения. Соглашение о расторжении настоящего Договора должно быть совершено в письменной форме и подписано Сторонами. 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5.3. Настоящий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Style19"/>
        <w:tabs>
          <w:tab w:val="clear" w:pos="708"/>
          <w:tab w:val="left" w:pos="1260" w:leader="none"/>
        </w:tabs>
        <w:spacing w:before="240" w:after="120"/>
        <w:ind w:left="0" w:right="0" w:hanging="0"/>
        <w:contextualSpacing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6. Ответственность Сторон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6.1. В случае утраты Участником интереса к участию в конференции, либо по иным, не зависящим от Организатора, причинам расторжения Участником настоящего Договора, сумма поступивших по настоящему Договору Организатору платежей Участнику не возвращается. </w:t>
      </w:r>
      <w:r>
        <w:rPr>
          <w:rFonts w:cs="Times New Roman" w:ascii="Times New Roman" w:hAnsi="Times New Roman"/>
          <w:szCs w:val="24"/>
        </w:rPr>
        <w:t>Удержанные денежные средства признаются сторонами компенсацией расходов Организатора, произведенных при подготовке к проведению конференции.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7.ФОРС-МАЖОР</w:t>
      </w:r>
    </w:p>
    <w:p>
      <w:pPr>
        <w:pStyle w:val="Normal"/>
        <w:tabs>
          <w:tab w:val="clear" w:pos="708"/>
          <w:tab w:val="left" w:pos="1260" w:leader="none"/>
        </w:tabs>
        <w:ind w:firstLine="567"/>
        <w:jc w:val="both"/>
        <w:rPr/>
      </w:pPr>
      <w:r>
        <w:rPr>
          <w:color w:val="000000"/>
        </w:rPr>
        <w:t>7.1. 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pacing w:val="-6"/>
          <w:szCs w:val="24"/>
        </w:rPr>
        <w:t>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и включают в себя, но не ограничиваясь: пожар, наводнение, землетрясение, другие стихийные бедствия, запретительные законодательные акты властей, террористический акт, при условии, что эти обстоятельства оказывают воздействие на выполнение обязательств по настоящему Договору.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Если, какое-либо из форс-мажорных обстоятельств возникнет по настоящему Договору в период их выполнения, для Стороны, подвергшейся их воздействию, срок исполнения обязательств по настоящему Договору продлевается на срок действия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Сторона, у которой возникли обстоятельства форс-мажора, обязана в десятидневный срок информировать другую Сторону о начале и окончании обстоятельств непреодолимой силы, которые препятствуют выполнению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aps/>
          <w:color w:val="000000"/>
        </w:rPr>
        <w:t>8.Порядок разрешения споров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8.1. Все споры и разногласия по настоящему Договору, Стороны будут разрешать путем проведения переговоров.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8.2.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 xml:space="preserve">В случае неурегулирования споров путем переговоров, они подлежат разрешению в </w:t>
      </w:r>
      <w:r>
        <w:rPr>
          <w:rFonts w:cs="Times New Roman" w:ascii="Times New Roman" w:hAnsi="Times New Roman"/>
          <w:szCs w:val="24"/>
        </w:rPr>
        <w:t>Арбитражном суде Республики Крым.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olor w:val="000000"/>
        </w:rPr>
        <w:t>9.</w:t>
      </w:r>
      <w:r>
        <w:rPr>
          <w:b/>
          <w:caps/>
          <w:color w:val="000000"/>
        </w:rPr>
        <w:t>КОНФИДЕНЦИАЛЬНОСТЬ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Стороны берут на себя взаимные обязательства по соблюдению режима конфиденциальности информации и документации, полученных при исполнении условий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Обязательства по соблюдению режима конфиденциальности не распространяются на общедоступную информацию, а также на информацию, которая станет известна не по вине одной из Сторон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10.Прочие условия</w:t>
      </w:r>
    </w:p>
    <w:p>
      <w:pPr>
        <w:pStyle w:val="TextBody"/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szCs w:val="24"/>
        </w:rPr>
        <w:t>Для оперативного решения вопросов в процессе подготовки и проведения конференции между Организатором и Участником допускается заключение и передача данного Договора и других документов факсами и электронной почтой; при этом ответственность за достоверность переданных сведений несет передающая сторона. Последующее представление оригиналов обязательно.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10.2. После подписания настоящего Договора все предварительные переговоры по нему: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Все изменения и дополнения к настоящему Договору действительны, если они подписаны уполномоченными представителями Сторон и заверены их печатями.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Настоящий Договор составлен в двух экземплярах, имеющих равную силу, по одному для каждой из Сторон.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11.АДРЕСА И РЕКВИЗИТЫ СТОРОН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40"/>
        <w:gridCol w:w="4642"/>
      </w:tblGrid>
      <w:tr>
        <w:trPr/>
        <w:tc>
          <w:tcPr>
            <w:tcW w:w="4788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olor w:val="000000"/>
              </w:rPr>
            </w:pPr>
            <w:bookmarkStart w:id="6" w:name="_Hlk71809912"/>
            <w:bookmarkEnd w:id="6"/>
            <w:r>
              <w:rPr>
                <w:b/>
                <w:color w:val="000000"/>
              </w:rPr>
              <w:t>ОРГАНИЗАТОР: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/>
            </w:pPr>
            <w:r>
              <w:rPr>
                <w:b/>
                <w:color w:val="000000"/>
              </w:rPr>
              <w:t>УЧАСТНИК:</w:t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 xml:space="preserve">ФГБУН ФИЦ «Институт биологии южных морей имени А.О. Ковалевского РАН»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юридический и почтовый адрес: 299011,       г. Севастополь, пр. Нахимова, 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телефон/факс +7 (8692) 26212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ИНН/КПП 9204553264/920401001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Банк получателя: ОТДЕЛЕНИЕ СЕВАСТОПОЛЬ БАНКА РОССИИ// УФК по г. Севастополю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получателя:УФК по г. Севастополю(ФИЦ ИнБЮМ, л/с 20746Э21260)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БИК 016711001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ЕКС (единый казначейский счет)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40102810045370000056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Счет получателя (№ казначейского счета) № 03214643000000017400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ФИО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napToGrid w:val="false"/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________________________/Горбунов Р.В./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М.П.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/>
              <w:t>__________________/__________</w:t>
            </w:r>
            <w:r>
              <w:rPr>
                <w:rFonts w:cs="Times New Roman" w:ascii="Times New Roman" w:hAnsi="Times New Roman"/>
              </w:rPr>
              <w:t>_________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</w:tbl>
    <w:p>
      <w:pPr>
        <w:pStyle w:val="14"/>
        <w:tabs>
          <w:tab w:val="clear" w:pos="708"/>
          <w:tab w:val="left" w:pos="1440" w:leader="none"/>
        </w:tabs>
        <w:jc w:val="right"/>
        <w:rPr>
          <w:color w:val="000000"/>
          <w:szCs w:val="24"/>
        </w:rPr>
      </w:pPr>
      <w:r>
        <w:br w:type="page"/>
      </w:r>
      <w:r>
        <w:rPr>
          <w:color w:val="000000"/>
          <w:szCs w:val="24"/>
        </w:rPr>
        <w:t>Приложение № 1</w:t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bCs/>
          <w:caps w:val="false"/>
          <w:smallCaps w:val="false"/>
          <w:color w:val="000000"/>
          <w:szCs w:val="24"/>
        </w:rPr>
      </w:pPr>
      <w:r>
        <w:rPr>
          <w:b w:val="false"/>
          <w:bCs/>
          <w:caps w:val="false"/>
          <w:smallCaps w:val="false"/>
          <w:color w:val="000000"/>
          <w:szCs w:val="24"/>
        </w:rPr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caps w:val="false"/>
          <w:smallCaps w:val="false"/>
          <w:color w:val="000000"/>
          <w:szCs w:val="24"/>
        </w:rPr>
      </w:pPr>
      <w:r>
        <w:rPr>
          <w:b w:val="false"/>
          <w:caps w:val="false"/>
          <w:smallCaps w:val="false"/>
          <w:color w:val="000000"/>
          <w:szCs w:val="24"/>
        </w:rPr>
        <w:t>к Договору № _______  от «___» ______________ 20__г.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b/>
          <w:b/>
          <w:caps/>
          <w:color w:val="000000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Cs w:val="24"/>
        </w:rPr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jc w:val="center"/>
        <w:rPr>
          <w:b/>
          <w:b/>
        </w:rPr>
      </w:pPr>
      <w:r>
        <w:rPr>
          <w:b/>
        </w:rPr>
        <w:t>Сведения об Участнике конференции:</w:t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rPr>
          <w:b/>
          <w:b/>
        </w:rPr>
      </w:pPr>
      <w:r>
        <w:rPr>
          <w:b/>
        </w:rPr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522"/>
      </w:tblGrid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Фамилия, Имя, Отчество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Соавторы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работы, учёбы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Структурное подразделение (факультет, кафедра, лаборатория, отдел и т.п.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Научная степень, ученое звание (если отсутствует – указать «нет»)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Название доклада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Секция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Форма участия (очная, дистанционная)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Телефон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1" w:gutter="0" w:header="0" w:top="964" w:footer="0" w:bottom="96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altica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firstLine="432"/>
      <w:outlineLvl w:val="0"/>
    </w:pPr>
    <w:rPr>
      <w:iCs/>
      <w:sz w:val="2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b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Baltica;Times New Roman" w:hAnsi="Baltica;Times New Roman" w:eastAsia="Times New Roman" w:cs="Times New Roman"/>
      <w:sz w:val="24"/>
      <w:szCs w:val="20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smallCaps/>
      <w:spacing w:val="10"/>
      <w:sz w:val="20"/>
      <w:szCs w:val="20"/>
    </w:rPr>
  </w:style>
  <w:style w:type="character" w:styleId="FontStyle54">
    <w:name w:val="Font Style54"/>
    <w:qFormat/>
    <w:rPr>
      <w:rFonts w:ascii="Times New Roman" w:hAnsi="Times New Roman" w:cs="Times New Roman"/>
      <w:sz w:val="20"/>
      <w:szCs w:val="20"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iCs/>
      <w:sz w:val="28"/>
      <w:szCs w:val="24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Baltica;Times New Roman" w:hAnsi="Baltica;Times New Roman" w:cs="Baltica;Times New Roman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76"/>
      <w:ind w:left="0" w:right="0" w:firstLine="523"/>
      <w:jc w:val="both"/>
    </w:pPr>
    <w:rPr/>
  </w:style>
  <w:style w:type="paragraph" w:styleId="Style141">
    <w:name w:val="Style14"/>
    <w:basedOn w:val="Normal"/>
    <w:qFormat/>
    <w:pPr>
      <w:widowControl w:val="false"/>
      <w:autoSpaceDE w:val="false"/>
    </w:pPr>
    <w:rPr/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14">
    <w:name w:val="Название объекта1"/>
    <w:basedOn w:val="Normal"/>
    <w:qFormat/>
    <w:pPr>
      <w:jc w:val="center"/>
    </w:pPr>
    <w:rPr>
      <w:b/>
      <w:caps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51">
    <w:name w:val="Style5"/>
    <w:basedOn w:val="Normal"/>
    <w:qFormat/>
    <w:pPr>
      <w:widowControl w:val="false"/>
      <w:autoSpaceDE w:val="false"/>
      <w:spacing w:lineRule="exact" w:line="277"/>
      <w:jc w:val="both"/>
    </w:pPr>
    <w:rPr/>
  </w:style>
  <w:style w:type="paragraph" w:styleId="Style20">
    <w:name w:val="Рецензия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LibreOffice/7.3.2.2$Windows_X86_64 LibreOffice_project/49f2b1bff42cfccbd8f788c8dc32c1c309559be0</Application>
  <AppVersion>15.0000</AppVersion>
  <Pages>4</Pages>
  <Words>1013</Words>
  <Characters>7196</Characters>
  <CharactersWithSpaces>8179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2023-08-21T16:50:00Z</dcterms:created>
  <dc:creator>User</dc:creator>
  <dc:description/>
  <cp:keywords/>
  <dc:language>ru-RU</dc:language>
  <cp:lastModifiedBy>рецензент</cp:lastModifiedBy>
  <cp:lastPrinted>2011-02-21T09:56:00Z</cp:lastPrinted>
  <dcterms:modified xsi:type="dcterms:W3CDTF">2023-08-22T12:51:00Z</dcterms:modified>
  <cp:revision>5</cp:revision>
  <dc:subject/>
  <dc:title>ДОГОВОР №  14/04-09-01</dc:title>
</cp:coreProperties>
</file>